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680"/>
          <w:tab w:val="right" w:leader="none" w:pos="936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0" distT="0" distL="0" distR="0">
            <wp:extent cx="913520" cy="673495"/>
            <wp:effectExtent b="0" l="0" r="0" t="0"/>
            <wp:docPr id="157446279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913520" cy="67349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Modern School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4680"/>
          <w:tab w:val="right" w:leader="none" w:pos="936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Class      XII                Subject:    Mathematics(041)                  Session:2025-26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Book Prescribed :    Mathematics by M . L. Aggarwal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Month-wise Syllabus</w:t>
      </w:r>
    </w:p>
    <w:tbl>
      <w:tblPr>
        <w:tblStyle w:val="Table1"/>
        <w:tblW w:w="783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3"/>
        <w:gridCol w:w="1456"/>
        <w:gridCol w:w="5177"/>
        <w:tblGridChange w:id="0">
          <w:tblGrid>
            <w:gridCol w:w="1203"/>
            <w:gridCol w:w="1456"/>
            <w:gridCol w:w="5177"/>
          </w:tblGrid>
        </w:tblGridChange>
      </w:tblGrid>
      <w:tr>
        <w:trPr>
          <w:cantSplit w:val="0"/>
          <w:trHeight w:val="530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tabs>
                <w:tab w:val="right" w:leader="none" w:pos="1759"/>
              </w:tabs>
              <w:rPr/>
            </w:pPr>
            <w:r w:rsidDel="00000000" w:rsidR="00000000" w:rsidRPr="00000000">
              <w:rPr>
                <w:rtl w:val="0"/>
              </w:rPr>
              <w:t xml:space="preserve">Month</w:t>
            </w:r>
          </w:p>
        </w:tc>
        <w:tc>
          <w:tcPr/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Chapter Number</w:t>
            </w:r>
          </w:p>
        </w:tc>
        <w:tc>
          <w:tcPr/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Chapter  Title</w:t>
            </w:r>
          </w:p>
        </w:tc>
      </w:tr>
      <w:tr>
        <w:trPr>
          <w:cantSplit w:val="0"/>
          <w:trHeight w:val="521" w:hRule="atLeast"/>
          <w:tblHeader w:val="0"/>
        </w:trPr>
        <w:tc>
          <w:tcPr/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March</w:t>
            </w:r>
          </w:p>
        </w:tc>
        <w:tc>
          <w:tcPr/>
          <w:p w:rsidR="00000000" w:rsidDel="00000000" w:rsidP="00000000" w:rsidRDefault="00000000" w:rsidRPr="00000000" w14:paraId="0000000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0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333333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i w:val="0"/>
                <w:smallCaps w:val="0"/>
                <w:strike w:val="0"/>
                <w:color w:val="333333"/>
                <w:sz w:val="21"/>
                <w:szCs w:val="21"/>
                <w:highlight w:val="white"/>
                <w:u w:val="none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Roboto" w:cs="Roboto" w:eastAsia="Roboto" w:hAnsi="Roboto"/>
                <w:b w:val="1"/>
                <w:i w:val="0"/>
                <w:smallCaps w:val="0"/>
                <w:strike w:val="0"/>
                <w:color w:val="333333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Relations and Functions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rPr>
                <w:rFonts w:ascii="Roboto" w:cs="Roboto" w:eastAsia="Roboto" w:hAnsi="Roboto"/>
                <w:b w:val="1"/>
                <w:color w:val="333333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333333"/>
                <w:sz w:val="21"/>
                <w:szCs w:val="21"/>
                <w:highlight w:val="white"/>
                <w:rtl w:val="0"/>
              </w:rPr>
              <w:t xml:space="preserve">Inverse Trigonometric Functions</w:t>
            </w:r>
          </w:p>
        </w:tc>
      </w:tr>
      <w:tr>
        <w:trPr>
          <w:cantSplit w:val="0"/>
          <w:trHeight w:val="663" w:hRule="atLeast"/>
          <w:tblHeader w:val="0"/>
        </w:trPr>
        <w:tc>
          <w:tcPr/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April</w:t>
            </w:r>
          </w:p>
        </w:tc>
        <w:tc>
          <w:tcPr/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           3</w:t>
            </w:r>
          </w:p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           4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Roboto" w:cs="Roboto" w:eastAsia="Roboto" w:hAnsi="Roboto"/>
                <w:b w:val="1"/>
                <w:color w:val="333333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333333"/>
                <w:sz w:val="21"/>
                <w:szCs w:val="21"/>
                <w:highlight w:val="white"/>
                <w:rtl w:val="0"/>
              </w:rPr>
              <w:t xml:space="preserve">Matrices</w:t>
            </w:r>
          </w:p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333333"/>
                <w:sz w:val="21"/>
                <w:szCs w:val="21"/>
                <w:highlight w:val="white"/>
                <w:rtl w:val="0"/>
              </w:rPr>
              <w:t xml:space="preserve">Determinants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9" w:hRule="atLeast"/>
          <w:tblHeader w:val="0"/>
        </w:trPr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May</w:t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017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Roboto" w:cs="Roboto" w:eastAsia="Roboto" w:hAnsi="Roboto"/>
                <w:b w:val="1"/>
                <w:color w:val="333333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333333"/>
                <w:sz w:val="21"/>
                <w:szCs w:val="21"/>
                <w:highlight w:val="white"/>
                <w:rtl w:val="0"/>
              </w:rPr>
              <w:t xml:space="preserve">Continuity and Differentiability</w:t>
            </w:r>
          </w:p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333333"/>
                <w:sz w:val="21"/>
                <w:szCs w:val="21"/>
                <w:highlight w:val="white"/>
                <w:rtl w:val="0"/>
              </w:rPr>
              <w:t xml:space="preserve">Applications of Derivatives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3" w:hRule="atLeast"/>
          <w:tblHeader w:val="0"/>
        </w:trPr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July</w:t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01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Roboto" w:cs="Roboto" w:eastAsia="Roboto" w:hAnsi="Roboto"/>
                <w:b w:val="1"/>
                <w:color w:val="333333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333333"/>
                <w:sz w:val="21"/>
                <w:szCs w:val="21"/>
                <w:highlight w:val="white"/>
                <w:rtl w:val="0"/>
              </w:rPr>
              <w:t xml:space="preserve">Integrals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1"/>
                <w:i w:val="0"/>
                <w:smallCaps w:val="0"/>
                <w:strike w:val="0"/>
                <w:color w:val="333333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i w:val="0"/>
                <w:smallCaps w:val="0"/>
                <w:strike w:val="0"/>
                <w:color w:val="333333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Applications of the Integrals</w:t>
            </w:r>
          </w:p>
        </w:tc>
      </w:tr>
      <w:tr>
        <w:trPr>
          <w:cantSplit w:val="0"/>
          <w:trHeight w:val="663" w:hRule="atLeast"/>
          <w:tblHeader w:val="0"/>
        </w:trPr>
        <w:tc>
          <w:tcPr/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August</w:t>
            </w:r>
          </w:p>
        </w:tc>
        <w:tc>
          <w:tcPr/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            9</w:t>
            </w:r>
          </w:p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           10</w:t>
            </w:r>
          </w:p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           12</w:t>
            </w:r>
          </w:p>
        </w:tc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1"/>
                <w:i w:val="0"/>
                <w:smallCaps w:val="0"/>
                <w:strike w:val="0"/>
                <w:color w:val="333333"/>
                <w:sz w:val="21"/>
                <w:szCs w:val="21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i w:val="0"/>
                <w:smallCaps w:val="0"/>
                <w:strike w:val="0"/>
                <w:color w:val="333333"/>
                <w:sz w:val="21"/>
                <w:szCs w:val="21"/>
                <w:highlight w:val="white"/>
                <w:u w:val="none"/>
                <w:vertAlign w:val="baseline"/>
                <w:rtl w:val="0"/>
              </w:rPr>
              <w:t xml:space="preserve">Differential Equations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1"/>
                <w:i w:val="0"/>
                <w:smallCaps w:val="0"/>
                <w:strike w:val="0"/>
                <w:color w:val="333333"/>
                <w:sz w:val="21"/>
                <w:szCs w:val="21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i w:val="0"/>
                <w:smallCaps w:val="0"/>
                <w:strike w:val="0"/>
                <w:color w:val="333333"/>
                <w:sz w:val="21"/>
                <w:szCs w:val="21"/>
                <w:highlight w:val="white"/>
                <w:u w:val="none"/>
                <w:vertAlign w:val="baseline"/>
                <w:rtl w:val="0"/>
              </w:rPr>
              <w:t xml:space="preserve">Vectors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1"/>
                <w:i w:val="0"/>
                <w:smallCaps w:val="0"/>
                <w:strike w:val="0"/>
                <w:color w:val="333333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i w:val="0"/>
                <w:smallCaps w:val="0"/>
                <w:strike w:val="0"/>
                <w:color w:val="333333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Linear Programming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0"/>
                <w:i w:val="0"/>
                <w:smallCaps w:val="0"/>
                <w:strike w:val="0"/>
                <w:color w:val="333333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3" w:hRule="atLeast"/>
          <w:tblHeader w:val="0"/>
        </w:trPr>
        <w:tc>
          <w:tcPr/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September      </w:t>
            </w:r>
          </w:p>
        </w:tc>
        <w:tc>
          <w:tcPr/>
          <w:p w:rsidR="00000000" w:rsidDel="00000000" w:rsidP="00000000" w:rsidRDefault="00000000" w:rsidRPr="00000000" w14:paraId="00000029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Roboto" w:cs="Roboto" w:eastAsia="Roboto" w:hAnsi="Roboto"/>
                <w:b w:val="1"/>
                <w:color w:val="333333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Revision and Half Yearly Exams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3" w:hRule="atLeast"/>
          <w:tblHeader w:val="0"/>
        </w:trPr>
        <w:tc>
          <w:tcPr/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  <w:t xml:space="preserve">October</w:t>
            </w:r>
          </w:p>
        </w:tc>
        <w:tc>
          <w:tcPr/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        11</w:t>
            </w:r>
          </w:p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  <w:t xml:space="preserve">        13</w:t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Three dimensional geometry </w:t>
            </w:r>
          </w:p>
          <w:p w:rsidR="00000000" w:rsidDel="00000000" w:rsidP="00000000" w:rsidRDefault="00000000" w:rsidRPr="00000000" w14:paraId="0000002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Probability(excl. Random variable distribution)</w:t>
            </w:r>
          </w:p>
        </w:tc>
      </w:tr>
      <w:tr>
        <w:trPr>
          <w:cantSplit w:val="0"/>
          <w:trHeight w:val="782" w:hRule="atLeast"/>
          <w:tblHeader w:val="0"/>
        </w:trPr>
        <w:tc>
          <w:tcPr/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  <w:t xml:space="preserve">November</w:t>
            </w:r>
          </w:p>
        </w:tc>
        <w:tc>
          <w:tcPr/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1"/>
                <w:i w:val="0"/>
                <w:smallCaps w:val="0"/>
                <w:strike w:val="0"/>
                <w:color w:val="333333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i w:val="0"/>
                <w:smallCaps w:val="0"/>
                <w:strike w:val="0"/>
                <w:color w:val="333333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Revision and pre board -I</w:t>
            </w:r>
          </w:p>
        </w:tc>
      </w:tr>
      <w:tr>
        <w:trPr>
          <w:cantSplit w:val="0"/>
          <w:trHeight w:val="782" w:hRule="atLeast"/>
          <w:tblHeader w:val="0"/>
        </w:trPr>
        <w:tc>
          <w:tcPr/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  <w:t xml:space="preserve">December </w:t>
            </w:r>
          </w:p>
        </w:tc>
        <w:tc>
          <w:tcPr/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1"/>
                <w:i w:val="0"/>
                <w:smallCaps w:val="0"/>
                <w:strike w:val="0"/>
                <w:color w:val="333333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i w:val="0"/>
                <w:smallCaps w:val="0"/>
                <w:strike w:val="0"/>
                <w:color w:val="333333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Revision and pre board -II</w:t>
            </w:r>
          </w:p>
        </w:tc>
      </w:tr>
      <w:tr>
        <w:trPr>
          <w:cantSplit w:val="0"/>
          <w:trHeight w:val="782" w:hRule="atLeast"/>
          <w:tblHeader w:val="0"/>
        </w:trPr>
        <w:tc>
          <w:tcPr/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  <w:t xml:space="preserve">January </w:t>
            </w:r>
          </w:p>
        </w:tc>
        <w:tc>
          <w:tcPr/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1"/>
                <w:i w:val="0"/>
                <w:smallCaps w:val="0"/>
                <w:strike w:val="0"/>
                <w:color w:val="333333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i w:val="0"/>
                <w:smallCaps w:val="0"/>
                <w:strike w:val="0"/>
                <w:color w:val="333333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CBSE PRACTICAL EXAMS</w:t>
            </w:r>
          </w:p>
        </w:tc>
      </w:tr>
      <w:tr>
        <w:trPr>
          <w:cantSplit w:val="0"/>
          <w:trHeight w:val="782" w:hRule="atLeast"/>
          <w:tblHeader w:val="0"/>
        </w:trPr>
        <w:tc>
          <w:tcPr/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  <w:t xml:space="preserve">February </w:t>
            </w:r>
          </w:p>
        </w:tc>
        <w:tc>
          <w:tcPr/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Roboto" w:cs="Roboto" w:eastAsia="Roboto" w:hAnsi="Roboto"/>
                <w:b w:val="1"/>
                <w:i w:val="0"/>
                <w:smallCaps w:val="0"/>
                <w:strike w:val="0"/>
                <w:color w:val="333333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i w:val="0"/>
                <w:smallCaps w:val="0"/>
                <w:strike w:val="0"/>
                <w:color w:val="333333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CBSE BOARD EXAMS</w:t>
            </w:r>
          </w:p>
        </w:tc>
      </w:tr>
    </w:tbl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807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38"/>
        <w:gridCol w:w="1843"/>
        <w:gridCol w:w="4394"/>
        <w:tblGridChange w:id="0">
          <w:tblGrid>
            <w:gridCol w:w="1838"/>
            <w:gridCol w:w="1843"/>
            <w:gridCol w:w="439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  <w:t xml:space="preserve">EXAM</w:t>
            </w:r>
          </w:p>
        </w:tc>
        <w:tc>
          <w:tcPr/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  <w:t xml:space="preserve">MONTH</w:t>
            </w:r>
          </w:p>
        </w:tc>
        <w:tc>
          <w:tcPr/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  <w:t xml:space="preserve">SYLLABUS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  <w:t xml:space="preserve">TERM-I</w:t>
            </w:r>
          </w:p>
        </w:tc>
        <w:tc>
          <w:tcPr/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  <w:t xml:space="preserve">May</w:t>
            </w:r>
          </w:p>
        </w:tc>
        <w:tc>
          <w:tcPr/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  <w:t xml:space="preserve">Ch-1 Relations and functions </w:t>
            </w:r>
          </w:p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  <w:t xml:space="preserve">Ch-2Inverse trigonometric functions </w:t>
            </w:r>
          </w:p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rtl w:val="0"/>
              </w:rPr>
              <w:t xml:space="preserve">Ch-3 Matrices</w:t>
            </w:r>
          </w:p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tl w:val="0"/>
              </w:rPr>
              <w:t xml:space="preserve">Ch-4 Determinants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rtl w:val="0"/>
              </w:rPr>
              <w:t xml:space="preserve">Term-II</w:t>
            </w:r>
          </w:p>
        </w:tc>
        <w:tc>
          <w:tcPr/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  <w:t xml:space="preserve">July </w:t>
            </w:r>
          </w:p>
        </w:tc>
        <w:tc>
          <w:tcPr/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  <w:t xml:space="preserve">Ch-5 continuity and differentiability </w:t>
            </w:r>
          </w:p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  <w:t xml:space="preserve">Ch-6 Applications of derivatives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  <w:t xml:space="preserve">Term-III</w:t>
            </w:r>
          </w:p>
        </w:tc>
        <w:tc>
          <w:tcPr/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  <w:t xml:space="preserve">August </w:t>
            </w:r>
          </w:p>
        </w:tc>
        <w:tc>
          <w:tcPr/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  <w:t xml:space="preserve">ch-7 Integrals</w:t>
            </w:r>
          </w:p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  <w:t xml:space="preserve">Ch-8 Applications of Integrals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  <w:t xml:space="preserve">Half-yearly</w:t>
            </w:r>
          </w:p>
        </w:tc>
        <w:tc>
          <w:tcPr/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  <w:t xml:space="preserve">September </w:t>
            </w:r>
          </w:p>
        </w:tc>
        <w:tc>
          <w:tcPr/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  <w:t xml:space="preserve">Ch-1Relations and functions </w:t>
            </w:r>
          </w:p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  <w:t xml:space="preserve">Ch-2 Inverse trigonometric functions </w:t>
            </w:r>
          </w:p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  <w:t xml:space="preserve">Ch-3 Matrices</w:t>
            </w:r>
          </w:p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  <w:t xml:space="preserve">Ch-4 Determinants</w:t>
            </w:r>
          </w:p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  <w:t xml:space="preserve">Ch-5 continuity and differentiability </w:t>
            </w:r>
          </w:p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  <w:t xml:space="preserve">Ch-6 Application of derivatives</w:t>
            </w:r>
          </w:p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  <w:t xml:space="preserve">Ch-7 integrals</w:t>
            </w:r>
          </w:p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rtl w:val="0"/>
              </w:rPr>
              <w:t xml:space="preserve">Ch-8 Application of integrals</w:t>
            </w:r>
          </w:p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  <w:t xml:space="preserve">Ch-9 Differential Equations </w:t>
            </w:r>
          </w:p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  <w:t xml:space="preserve">Ch-10 vectors</w:t>
            </w:r>
          </w:p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rtl w:val="0"/>
              </w:rPr>
              <w:t xml:space="preserve">Ch-12 linear programming problems </w:t>
            </w:r>
          </w:p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C">
            <w:pPr>
              <w:rPr/>
            </w:pPr>
            <w:r w:rsidDel="00000000" w:rsidR="00000000" w:rsidRPr="00000000">
              <w:rPr>
                <w:rtl w:val="0"/>
              </w:rPr>
              <w:t xml:space="preserve">Pre board-I</w:t>
            </w:r>
          </w:p>
        </w:tc>
        <w:tc>
          <w:tcPr/>
          <w:p w:rsidR="00000000" w:rsidDel="00000000" w:rsidP="00000000" w:rsidRDefault="00000000" w:rsidRPr="00000000" w14:paraId="0000005D">
            <w:pPr>
              <w:rPr/>
            </w:pPr>
            <w:r w:rsidDel="00000000" w:rsidR="00000000" w:rsidRPr="00000000">
              <w:rPr>
                <w:rtl w:val="0"/>
              </w:rPr>
              <w:t xml:space="preserve">November </w:t>
            </w:r>
          </w:p>
        </w:tc>
        <w:tc>
          <w:tcPr/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rtl w:val="0"/>
              </w:rPr>
              <w:t xml:space="preserve">Full syllabus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F">
            <w:pPr>
              <w:rPr/>
            </w:pPr>
            <w:r w:rsidDel="00000000" w:rsidR="00000000" w:rsidRPr="00000000">
              <w:rPr>
                <w:rtl w:val="0"/>
              </w:rPr>
              <w:t xml:space="preserve">Pre board-II</w:t>
            </w:r>
          </w:p>
        </w:tc>
        <w:tc>
          <w:tcPr/>
          <w:p w:rsidR="00000000" w:rsidDel="00000000" w:rsidP="00000000" w:rsidRDefault="00000000" w:rsidRPr="00000000" w14:paraId="00000060">
            <w:pPr>
              <w:rPr/>
            </w:pPr>
            <w:r w:rsidDel="00000000" w:rsidR="00000000" w:rsidRPr="00000000">
              <w:rPr>
                <w:rtl w:val="0"/>
              </w:rPr>
              <w:t xml:space="preserve">December </w:t>
            </w:r>
          </w:p>
        </w:tc>
        <w:tc>
          <w:tcPr/>
          <w:p w:rsidR="00000000" w:rsidDel="00000000" w:rsidP="00000000" w:rsidRDefault="00000000" w:rsidRPr="00000000" w14:paraId="00000061">
            <w:pPr>
              <w:rPr/>
            </w:pPr>
            <w:r w:rsidDel="00000000" w:rsidR="00000000" w:rsidRPr="00000000">
              <w:rPr>
                <w:rtl w:val="0"/>
              </w:rPr>
              <w:t xml:space="preserve">Full syllabus </w:t>
            </w:r>
          </w:p>
        </w:tc>
      </w:tr>
    </w:tbl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63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1579DF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E917B6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917B6"/>
  </w:style>
  <w:style w:type="table" w:styleId="TableGrid">
    <w:name w:val="Table Grid"/>
    <w:basedOn w:val="TableNormal"/>
    <w:uiPriority w:val="39"/>
    <w:rsid w:val="00E917B6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rmalWeb">
    <w:name w:val="Normal (Web)"/>
    <w:basedOn w:val="Normal"/>
    <w:uiPriority w:val="99"/>
    <w:unhideWhenUsed w:val="1"/>
    <w:rsid w:val="00E917B6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 w:val="1"/>
    <w:rsid w:val="00E917B6"/>
    <w:rPr>
      <w:b w:val="1"/>
      <w:bCs w:val="1"/>
    </w:rPr>
  </w:style>
  <w:style w:type="paragraph" w:styleId="ListParagraph">
    <w:name w:val="List Paragraph"/>
    <w:basedOn w:val="Normal"/>
    <w:uiPriority w:val="34"/>
    <w:qFormat w:val="1"/>
    <w:rsid w:val="00E917B6"/>
    <w:pPr>
      <w:ind w:left="720"/>
      <w:contextualSpacing w:val="1"/>
    </w:pPr>
  </w:style>
  <w:style w:type="paragraph" w:styleId="NoSpacing">
    <w:name w:val="No Spacing"/>
    <w:uiPriority w:val="1"/>
    <w:qFormat w:val="1"/>
    <w:rsid w:val="004D0166"/>
    <w:pPr>
      <w:spacing w:after="0"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7W42R50qensT11rzykJpXfACgrQ==">CgMxLjA4AHIhMUJLVkN1Z2lCd0hMZGFvQktJdDhOYS1NOW8tcWFQNktj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2025-03-05T08:22:00Z</dcterms:created>
  <dc:creator>Admin</dc:creator>
</cp:coreProperties>
</file>